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347</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07.07.2026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"ЛАМИСТЕРИЯ", именуемое в дальнейшем «Заказчик», в лице генерального директора Сулимы Константина Вячеславовича,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"ЛАМИСТЕРИЯ"</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142408, Московская область, г.о. Богородский, г. Ногинск, ул. Московская, д. 1Г, помещ. 39</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5031150622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503101001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1235000047369</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40702810640000433681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ПАО СБЕРБАНК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30101810400000000225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044525225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lamisteriyarus@yandex.ru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 (926) 777-10-55, +7 (495) 727-35-67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Сулима Константин Вячеславович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