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Yunvo Communication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4th Floor Zhongbaotong E-commerce Park,Dalang South Rd.,Longhua Dist.,518110,Shenzhen,China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"НС-ТРЕЙД"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105082, г Москва, Басманный р-н, ул Большая Почтовая, д 26В стр 2, помещ II, ком 16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Yunvo Communication Co., Ltd., China, 4th Floor Zhongbaotong E-commerce Park,Dalang South Rd.,Longhua Dist.,518110,Shenzhen,China, referred to as the Manufacturer, on the one hand, and a legal entity (or an individual as an individual entrepreneur) registered on the basis of the legislation for a member state of the Eurasian Economic Union on its territory, Limited Liability Company "NS-TREYD", 105082, Moscow, Basmannyy district, st. Bolshaya Pochtovaya, bld. 26V str 2, pomeshch II, kom 16,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Yunvo Communication Co., Ltd., Китай, 4th Floor Zhongbaotong E-commerce Park,Dalang South Rd.,Longhua Dist.,518110,Shenzhen,China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"НС-ТРЕЙД", 105082, г Москва, Басманный р-н, ул Большая Почтовая, д 26В стр 2, помещ II, ком 16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Yunvo Communication Co., Ltd., China, 4th Floor Zhongbaotong E-commerce Park,Dalang South Rd.,Longhua Dist.,518110,Shenzhen,China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"NS-TREYD", 105082, Moscow, Basmannyy district, st. Bolshaya Pochtovaya, bld. 26V str 2, pomeshch II, kom 16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