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Qingdao Century Heinda Import and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102, Unit 2, Building 33, 16-1 Xiangtan Road, Chengyang District, Qingdao,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"МАКСЛАЗЕРС"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195221, г Санкт-Петербург, Калининский р-н, пр-кт Металлистов, д 96 литера а, помещ 4Н офис 22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Qingdao Century Heinda Import and Export Co., Ltd, China, Room 102, Unit 2, Building 33, 16-1 Xiangtan Road, Chengyang District, Qingdao, China, referred to as the Manufacturer, on the one hand, and a legal entity (or an individual as an individual entrepreneur) registered on the basis of the legislation for a member state of the Eurasian Economic Union on its territory, Limited Liability Company "MAKSLAZERS", 195221, Saint Petersburg, Kalininskiy district, ave. Metallistov, bld. 96 lit. a, pomeshch 4N office 22,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Qingdao Century Heinda Import and Export Co., Ltd, Китай, Room 102, Unit 2, Building 33, 16-1 Xiangtan Road, Chengyang District, Qingdao,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"МАКСЛАЗЕРС", 195221, г Санкт-Петербург, Калининский р-н, пр-кт Металлистов, д 96 литера а, помещ 4Н офис 22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Qingdao Century Heinda Import and Export Co., Ltd, China, Room 102, Unit 2, Building 33, 16-1 Xiangtan Road, Chengyang District, Qingdao,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"MAKSLAZERS", 195221, Saint Petersburg, Kalininskiy district, ave. Metallistov, bld. 96 lit. a, pomeshch 4N office 22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