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QIANJIN ELECTRONIC (SUZHOU )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Renmin East Road , Qidu Town . Wujiang City . Suzhou, Jiangsu Province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"СТАНДАР ТЕЛЕКОМ"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115035, г Москва, р-н Замоскворечье, ул Садовническая, д 44 стр 4а</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QIANJIN ELECTRONIC (SUZHOU ) CO., LTD, China, Renmin East Road , Qidu Town . Wujiang City . Suzhou, Jiangsu Province, referred to as the Manufacturer, on the one hand, and a legal entity (or an individual as an individual entrepreneur) registered on the basis of the legislation for a member state of the Eurasian Economic Union on its territory, Limited Liability Company "STANDAR TELEKOM", 115035, Moscow, district Zamoskvoreche, st. Sadovnicheskaya, bld. 44 str 4a,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QIANJIN ELECTRONIC (SUZHOU ) CO., LTD, Китай, Renmin East Road , Qidu Town . Wujiang City . Suzhou, Jiangsu Province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"СТАНДАР ТЕЛЕКОМ", 115035, г Москва, р-н Замоскворечье, ул Садовническая, д 44 стр 4а</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QIANJIN ELECTRONIC (SUZHOU ) CO., LTD, China, Renmin East Road , Qidu Town . Wujiang City . Suzhou, Jiangsu Province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"STANDAR TELEKOM", 115035, Moscow, district Zamoskvoreche, st. Sadovnicheskaya, bld. 44 str 4a</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