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Наименование: Блок питания небытового назначения, арт.1756-PA75 SER - 1 шт;</w:t>
              <w:br/>
              <w:t>Преобразователь частоты, арт.20F1ANC140JN0NNNNN - 1 шт, арт. 20F1ANC205JN0NNNNN</w:t>
              <w:br/>
              <w:t>- 1 шт; Сервопривод, арт. 2198-H015-ERS - 1 шт. Торговая марка Allen Bradley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1201 S 2nd St. Milwaukee, WI 53204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br/>
              <w:t xml:space="preserve"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1201 S 2nd St. Milwaukee, WI 53204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8504409100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Rockwell Automation Monterrey Manufacturing, S. de R.L. de C.V.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Мексика, Camino Vecinal No. 3051, Parque Industrial Guadalupe, Guadalupe, Nuevo León, Postal Code: 67190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2026-09-15T11:26:22Z</dcterms:modified>
  <dc:creator/>
  <dc:description/>
  <dc:identifier/>
  <dc:language/>
  <dc:subject/>
</cp:coreProperties>
</file>