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16.09.2026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1207700464069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pm@pmaa.ru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Изделия верхние второго слоя для взрослых, из трикотажного полотна из хлопчатобумажной пряжи: толстовка, в том числе модели «худи» с капюшоном, маркировка "DI MENG (G.Z.) COMPANY LIMITED"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DI MENG (G.Z.) COMPANY LIMITED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2001-2003, Fortune Building, Xiwan Road, Liwan District, Guangzhou Guangdong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2001-2003, Fortune Building, Xiwan Road, Liwan District, Guangzhou Guangdong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6110209100, 6110209900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ТР ТС 0017/2011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30082025 от 30.08.2025, инвойс № VM250830BC от 2025-09-02, Партия - 6432 шт.</w:t>
              <w:br/>
              <w:t>Контракт №  30082025 от 30.08.2025, инвойс № VM250830BC от 2025-09-02, Партия - 6432шт.</w:t>
              <w:br/>
              <w:t>ГОСТ 31410-2009</w:t>
              <w:br/>
              <w:t>ГОСТ 31409-2009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Калимулина Е.А.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16.09.2026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2026-09-16T09:03:00Z</dcterms:modified>
  <cp:revision>1</cp:revision>
  <dc:subject/>
  <dc:title>Word Document</dc:title>
</cp:coreProperties>
</file>