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4"/>
        <w:gridCol w:w="1043"/>
        <w:gridCol w:w="742"/>
        <w:gridCol w:w="1340"/>
        <w:gridCol w:w="21"/>
        <w:gridCol w:w="2654"/>
        <w:gridCol w:w="376"/>
        <w:gridCol w:w="8"/>
        <w:gridCol w:w="9"/>
        <w:gridCol w:w="4129"/>
        <w:gridCol w:w="12"/>
      </w:tblGrid>
      <w:tr>
        <w:trPr>
          <w:trHeight w:val="841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16.09.2026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"ТЕХНИЧЕСКИЙ ЦЕНТР "ИНДУСТРИЯ-СЕРВИС"</w:t>
            </w:r>
          </w:p>
        </w:tc>
      </w:tr>
      <w:tr>
        <w:trPr>
          <w:trHeight w:val="20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1079847049842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194156, г Санкт-Петербург, Выборгский р-н, пр-кт Энгельса, д 33 к 1 литера а, офис 605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+7 (812) 603-27-07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info@industry-service.ru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 Лашкевича Максима Эдуардовича</w:t>
            </w:r>
          </w:p>
        </w:tc>
      </w:tr>
      <w:tr>
        <w:trPr>
          <w:trHeight w:val="18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Клапан 027H2002, ICM 25-A - 9 шт; Клапан 027H3002, ICM 32-A - 2 шт.</w:t>
            </w:r>
            <w:r>
              <w:rPr/>
              <w:br/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Danfoss (Tianjin) Ltd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No. 9 Quanhui Road, Wuqing Development Zone,  Tianjin, 301700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No. 9 Quanhui Road, Wuqing Development Zone,  Tianjin, 301700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8481808700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Партия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декларирования:</w:t>
            </w:r>
            <w:r>
              <w:rPr/>
              <w:t xml:space="preserve"> 2д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машин и оборудования" (ТР ТС 010/2011)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4"/>
                <w:szCs w:val="24"/>
              </w:rPr>
              <w:br/>
              <w:t>Контракт № ?????? от ??.??.????, инвойс № ?????? от ??.??.????, Партия - 11 шт.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Генеральный директор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Лашкевич М.Э.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16.09.2026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7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2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>python-docx</cp:lastModifiedBy>
  <dcterms:modified xsi:type="dcterms:W3CDTF">2026-09-16T11:33:59Z</dcterms:modified>
  <cp:revision>1</cp:revision>
  <dc:subject/>
  <dc:title>Word Document</dc:title>
</cp:coreProperties>
</file>