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1525"/>
        <w:gridCol w:w="7790"/>
      </w:tblGrid>
      <w:tr>
        <w:tc>
          <w:tcPr>
            <w:tcW w:type="dxa" w:w="1525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Код (коды) ТН ВЭД ЕАЭС</w:t>
            </w:r>
          </w:p>
        </w:tc>
        <w:tc>
          <w:tcPr>
            <w:tcW w:type="dxa" w:w="779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c>
          <w:tcPr>
            <w:tcW w:type="dxa" w:w="1525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2105009100, 2105009900</w:t>
            </w:r>
          </w:p>
        </w:tc>
        <w:tc>
          <w:tcPr>
            <w:tcW w:type="dxa" w:w="779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2026-09-17T07:43:23Z</dcterms:modified>
  <dc:creator/>
  <dc:description/>
  <dc:identifier/>
  <dc:language/>
  <dc:subject/>
</cp:coreProperties>
</file>