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rFonts w:ascii="Times New Roman" w:cs="Times New Roman" w:eastAsia="Times New Roman" w:hAnsi="Times New Roman"/>
        </w:rPr>
      </w:pPr>
      <w:r w:rsidDel="00000000" w:rsidR="00000000" w:rsidRPr="00000000">
        <w:rPr>
          <w:rFonts w:ascii="Times New Roman" w:cs="Times New Roman" w:eastAsia="Times New Roman" w:hAnsi="Times New Roman"/>
          <w:sz w:val="24"/>
          <w:szCs w:val="24"/>
        </w:rPr>
        <w:drawing>
          <wp:inline distB="0" distT="0" distL="0" distR="0">
            <wp:extent cx="725170" cy="725170"/>
            <wp:effectExtent b="0" l="0" r="0" t="0"/>
            <wp:docPr id="1001"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725170" cy="725170"/>
                    </a:xfrm>
                    <a:prstGeom prst="rect"/>
                    <a:ln/>
                  </pic:spPr>
                </pic:pic>
              </a:graphicData>
            </a:graphic>
          </wp:inline>
        </w:drawing>
      </w: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825182</wp:posOffset>
                </wp:positionH>
                <wp:positionV relativeFrom="paragraph">
                  <wp:posOffset>86678</wp:posOffset>
                </wp:positionV>
                <wp:extent cx="5695950" cy="485775"/>
                <wp:effectExtent b="0" l="0" r="0" t="0"/>
                <wp:wrapNone/>
                <wp:docPr id="1002" name=""/>
                <a:graphic>
                  <a:graphicData uri="http://schemas.microsoft.com/office/word/2010/wordprocessingShape">
                    <wps:wsp>
                      <wps:cNvSpPr/>
                      <wps:cNvPr id="2" name="Shape 2"/>
                      <wps:spPr>
                        <a:xfrm>
                          <a:off x="2502788" y="3541875"/>
                          <a:ext cx="5686425" cy="476250"/>
                        </a:xfrm>
                        <a:prstGeom prst="rect">
                          <a:avLst/>
                        </a:prstGeom>
                        <a:noFill/>
                        <a:ln>
                          <a:noFill/>
                        </a:ln>
                      </wps:spPr>
                      <wps:txbx>
                        <w:txbxContent>
                          <w:p w:rsidR="00000000" w:rsidDel="00000000" w:rsidP="00000000" w:rsidRDefault="00000000" w:rsidRPr="00000000">
                            <w:pPr>
                              <w:spacing w:after="0" w:before="0" w:line="285"/>
                              <w:ind w:left="0" w:right="0" w:firstLine="0"/>
                              <w:jc w:val="center"/>
                              <w:textDirection w:val="btLr"/>
                            </w:pPr>
                            <w:r w:rsidDel="00000000" w:rsidR="00000000" w:rsidRPr="00000000">
                              <w:rPr>
                                <w:rFonts w:ascii="Arial" w:cs="Arial" w:eastAsia="Arial" w:hAnsi="Arial"/>
                                <w:b w:val="1"/>
                                <w:i w:val="0"/>
                                <w:smallCaps w:val="0"/>
                                <w:strike w:val="0"/>
                                <w:color w:val="000000"/>
                                <w:sz w:val="24"/>
                                <w:vertAlign w:val="baseline"/>
                              </w:rPr>
                              <w:t xml:space="preserve">ЕВРАЗИЙСКИЙ ЭКОНОМИЧЕСКИЙ СОЮЗ</w:t>
                            </w:r>
                          </w:p>
                          <w:p w:rsidR="00000000" w:rsidDel="00000000" w:rsidP="00000000" w:rsidRDefault="00000000" w:rsidRPr="00000000">
                            <w:pPr>
                              <w:spacing w:after="0" w:before="0" w:line="285"/>
                              <w:ind w:left="0" w:right="0" w:firstLine="0"/>
                              <w:jc w:val="center"/>
                              <w:textDirection w:val="btLr"/>
                            </w:pPr>
                            <w:r w:rsidDel="00000000" w:rsidR="00000000" w:rsidRPr="00000000">
                              <w:rPr>
                                <w:rFonts w:ascii="Calibri" w:cs="Calibri" w:eastAsia="Calibri" w:hAnsi="Calibri"/>
                                <w:b w:val="0"/>
                                <w:i w:val="0"/>
                                <w:smallCaps w:val="0"/>
                                <w:strike w:val="0"/>
                                <w:color w:val="000000"/>
                                <w:sz w:val="24"/>
                                <w:vertAlign w:val="baseline"/>
                              </w:rPr>
                            </w:r>
                            <w:r w:rsidDel="00000000" w:rsidR="00000000" w:rsidRPr="00000000">
                              <w:rPr>
                                <w:rFonts w:ascii="Arial" w:cs="Arial" w:eastAsia="Arial" w:hAnsi="Arial"/>
                                <w:b w:val="1"/>
                                <w:i w:val="0"/>
                                <w:smallCaps w:val="0"/>
                                <w:strike w:val="0"/>
                                <w:color w:val="000000"/>
                                <w:sz w:val="24"/>
                                <w:vertAlign w:val="baseline"/>
                              </w:rPr>
                              <w:t xml:space="preserve">ДЕКЛАРАЦИЯ О СООТВЕТСТВИИ</w:t>
                            </w:r>
                          </w:p>
                        </w:txbxContent>
                      </wps:txbx>
                      <wps:bodyPr anchorCtr="0" anchor="t" bIns="0" lIns="0" spcFirstLastPara="1" rIns="0" wrap="square" tIns="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825182</wp:posOffset>
                </wp:positionH>
                <wp:positionV relativeFrom="paragraph">
                  <wp:posOffset>86678</wp:posOffset>
                </wp:positionV>
                <wp:extent cx="5695950" cy="485775"/>
                <wp:effectExtent b="0" l="0" r="0" t="0"/>
                <wp:wrapNone/>
                <wp:docPr id="1003" name="image2.png"/>
                <a:graphic>
                  <a:graphicData uri="http://schemas.openxmlformats.org/drawingml/2006/picture">
                    <pic:pic>
                      <pic:nvPicPr>
                        <pic:cNvPr id="0" name="image2.png"/>
                        <pic:cNvPicPr preferRelativeResize="0"/>
                      </pic:nvPicPr>
                      <pic:blipFill>
                        <a:blip r:embed="rId8"/>
                        <a:srcRect/>
                        <a:stretch>
                          <a:fillRect/>
                        </a:stretch>
                      </pic:blipFill>
                      <pic:spPr>
                        <a:xfrm>
                          <a:off x="0" y="0"/>
                          <a:ext cx="5695950" cy="485775"/>
                        </a:xfrm>
                        <a:prstGeom prst="rect"/>
                        <a:ln/>
                      </pic:spPr>
                    </pic:pic>
                  </a:graphicData>
                </a:graphic>
              </wp:anchor>
            </w:drawing>
          </mc:Fallback>
        </mc:AlternateContent>
      </w:r>
    </w:p>
    <w:p w:rsidR="00000000" w:rsidDel="00000000" w:rsidP="00000000" w:rsidRDefault="00000000" w:rsidRPr="00000000" w14:paraId="00000002">
      <w:pPr>
        <w:spacing w:after="0" w:lineRule="auto"/>
        <w:rPr>
          <w:rFonts w:ascii="Times New Roman" w:cs="Times New Roman" w:eastAsia="Times New Roman" w:hAnsi="Times New Roman"/>
          <w:color w:val="ff0000"/>
          <w:sz w:val="18"/>
          <w:szCs w:val="18"/>
        </w:rPr>
      </w:pPr>
      <w:r w:rsidDel="00000000" w:rsidR="00000000" w:rsidRPr="00000000">
        <w:rPr>
          <w:rFonts w:ascii="Times New Roman" w:cs="Times New Roman" w:eastAsia="Times New Roman" w:hAnsi="Times New Roman"/>
          <w:color w:val="ff0000"/>
          <w:sz w:val="18"/>
          <w:szCs w:val="18"/>
          <w:rtl w:val="0"/>
        </w:rPr>
        <w:t xml:space="preserve">Уважаемые клиенты! Убедительная просьба выделять исправления КРАСНЫМ ЦВЕТОМ</w:t>
      </w:r>
    </w:p>
    <w:p w:rsidR="00000000" w:rsidDel="00000000" w:rsidP="00000000" w:rsidRDefault="00000000" w:rsidRPr="00000000" w14:paraId="00000003">
      <w:pPr>
        <w:spacing w:after="0" w:line="254"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color w:val="000000"/>
          <w:rtl w:val="0"/>
        </w:rPr>
        <w:t xml:space="preserve">Заявитель</w:t>
      </w:r>
      <w:r w:rsidDel="00000000" w:rsidR="00000000" w:rsidRPr="00000000">
        <w:rPr>
          <w:rFonts w:ascii="Times New Roman" w:cs="Times New Roman" w:eastAsia="Times New Roman" w:hAnsi="Times New Roman"/>
          <w:rtl w:val="0"/>
        </w:rPr>
        <w:t xml:space="preserve"> ОБЩЕСТВО С ОГРАНИЧЕННОЙ ОТВЕТСТВЕННОСТЬЮ "НТК НОРДОИЛ"</w:t>
      </w:r>
    </w:p>
    <w:p w:rsidR="00000000" w:rsidDel="00000000" w:rsidP="00000000" w:rsidRDefault="00000000" w:rsidRPr="00000000" w14:paraId="00000004">
      <w:pPr>
        <w:spacing w:after="0" w:line="254"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Место нахождения (адрес юридического лица) и адрес места осуществления деятельности: 141900, Московская обл, г Талдом, ул Советская, д 45А, офис 2</w:t>
        <w:br/>
        <w:t>Основной государственный регистрационный номер 1167746159646</w:t>
        <w:br/>
        <w:t>Телефон: +7 8007755052 Адрес электронной почты: info@nord-oil.com</w:t>
      </w:r>
    </w:p>
    <w:p w:rsidR="00000000" w:rsidDel="00000000" w:rsidP="00000000" w:rsidRDefault="00000000" w:rsidRPr="00000000" w14:paraId="00000005">
      <w:pPr>
        <w:spacing w:after="0" w:line="254"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в лице генерального директора Лобанова Игоря Юрьевича</w:t>
      </w:r>
    </w:p>
    <w:p w:rsidR="00000000" w:rsidDel="00000000" w:rsidP="00000000" w:rsidRDefault="00000000" w:rsidRPr="00000000" w14:paraId="00000006">
      <w:pPr>
        <w:spacing w:after="0" w:line="254" w:lineRule="auto"/>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b w:val="1"/>
          <w:bCs w:val="1"/>
          <w:color w:val="000000"/>
          <w:rtl w:val="0"/>
        </w:rPr>
        <w:t xml:space="preserve">заявляет,</w:t>
      </w: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b w:val="1"/>
          <w:bCs w:val="1"/>
          <w:color w:val="000000"/>
          <w:rtl w:val="0"/>
        </w:rPr>
        <w:t xml:space="preserve">что</w:t>
      </w:r>
      <w:r w:rsidDel="00000000" w:rsidR="00000000" w:rsidRPr="00000000">
        <w:rPr>
          <w:rFonts w:ascii="Times New Roman" w:cs="Times New Roman" w:eastAsia="Times New Roman" w:hAnsi="Times New Roman"/>
          <w:color w:val="000000"/>
          <w:rtl w:val="0"/>
        </w:rPr>
        <w:t xml:space="preserve"> Масло компрессорное NORD OIL Артикулы: NORD OIL Compressor Oil 32, NORD OIL Compressor Oil 46, NORD OIL Compressor Oil 68, NORD OIL Compressor Oil 100, NORD OIL Compressor Oil 150, NORD OIL Compressor Oil 220, NORD OIL Compressor Oil 320, NORD OIL Compressor Oil SYNT S 32, NORD OIL Compressor Oil SYNT S 46, NORD OIL Compressor Oil SYNT S 68, NORD OIL Compressor Oil SYNT S 100, NORD OIL Compressor Oil SYNT S 150, NORD OIL Compressor Oil SYNT S 220, NORD OIL Compressor Oil SYNT S 320, NORD OIL Compressor Oil F SYNT 32, NORD OIL Compressor Oil F SYNT 46, NORD OIL Compressor Oil F SYNT 68, NORD OIL Compressor Oil F SYNT 100, NORD OIL Compressor Oil F SYNT 150, NORD OIL Compressor Oil F SYNT 220, NORD OIL Compressor Oil F SYNT 320, NORD OIL КС-19, NORD OIL Кп-8С. </w:t>
      </w:r>
    </w:p>
    <w:p w:rsidR="00000000" w:rsidDel="00000000" w:rsidP="00000000" w:rsidRDefault="00000000" w:rsidRPr="00000000" w14:paraId="00000007">
      <w:pPr>
        <w:spacing w:after="0" w:line="254"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Изготовитель ООО "НТК НОРДОИЛ"</w:t>
      </w:r>
    </w:p>
    <w:p w:rsidR="00000000" w:rsidDel="00000000" w:rsidP="00000000" w:rsidRDefault="00000000" w:rsidRPr="00000000" w14:paraId="00000008">
      <w:pPr>
        <w:spacing w:after="0" w:line="254"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Место нахождения (адрес юридического лица) и адрес места осуществления деятельности по изготовлению продукции: Россия, 141900, Московская Область , ТАЛДОМСКИЙ Г.О., ТАЛДОМ Г, СОВЕТСКАЯ УЛ, Д. 45А, КАБ. 2</w:t>
      </w:r>
    </w:p>
    <w:p w:rsidR="00000000" w:rsidDel="00000000" w:rsidP="00000000" w:rsidRDefault="00000000" w:rsidRPr="00000000" w14:paraId="00000009">
      <w:pPr>
        <w:spacing w:after="0" w:line="254"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Код (коды) ТН ВЭД ЕАЭС: 3403990000, 2710198800</w:t>
      </w:r>
    </w:p>
    <w:p w:rsidR="00000000" w:rsidDel="00000000" w:rsidP="00000000" w:rsidRDefault="00000000" w:rsidRPr="00000000" w14:paraId="0000000A">
      <w:pPr>
        <w:spacing w:after="0" w:line="254"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Серийный выпуск</w:t>
      </w:r>
    </w:p>
    <w:p w:rsidR="00000000" w:rsidDel="00000000" w:rsidP="00000000" w:rsidRDefault="00000000" w:rsidRPr="00000000" w14:paraId="0000000B">
      <w:pPr>
        <w:spacing w:after="0" w:line="254"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соответствует требованиям</w:t>
      </w:r>
      <w:r w:rsidDel="00000000" w:rsidR="00000000" w:rsidRPr="00000000">
        <w:rPr>
          <w:rtl w:val="0"/>
        </w:rPr>
      </w:r>
    </w:p>
    <w:p w:rsidR="00000000" w:rsidDel="00000000" w:rsidP="00000000" w:rsidRDefault="00000000" w:rsidRPr="00000000" w14:paraId="0000000C">
      <w:pPr>
        <w:spacing w:after="0" w:line="254"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Технического регламента Таможенного союза "О требованиях к смазочным материалам, маслам и специальным жидкостям" (ТР ТС 030/2012)</w:t>
      </w:r>
    </w:p>
    <w:p w:rsidR="00000000" w:rsidDel="00000000" w:rsidP="00000000" w:rsidRDefault="00000000" w:rsidRPr="00000000" w14:paraId="0000000D">
      <w:pPr>
        <w:spacing w:after="0" w:line="254"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Cхема декларирования соответствия:1д</w:t>
      </w:r>
    </w:p>
    <w:p w:rsidR="00000000" w:rsidDel="00000000" w:rsidP="00000000" w:rsidRDefault="00000000" w:rsidRPr="00000000" w14:paraId="0000000E">
      <w:pPr>
        <w:spacing w:after="0" w:line="254" w:lineRule="auto"/>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Декларация о соответствии принята на основании</w:t>
      </w:r>
    </w:p>
    <w:p w:rsidR="00000000" w:rsidDel="00000000" w:rsidP="00000000" w:rsidRDefault="00000000" w:rsidRPr="00000000" w14:paraId="0000000F">
      <w:pPr>
        <w:spacing w:after="0" w:line="254"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10">
      <w:pPr>
        <w:spacing w:after="0" w:line="254" w:lineRule="auto"/>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Дополнительная информация</w:t>
      </w:r>
    </w:p>
    <w:p w:rsidR="00000000" w:rsidDel="00000000" w:rsidP="00000000" w:rsidRDefault="00000000" w:rsidRPr="00000000" w14:paraId="00000011">
      <w:pPr>
        <w:spacing w:after="0" w:line="252"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b w:val="0"/>
          <w:rtl w:val="0"/>
        </w:rPr>
        <w:t>Срок хранения (службы, годности) указан в прилагаемой к продукции товаросопроводительной и/или эксплуатационной документации. Декларация соответствия распространяется на продукцию, изготовленную с даты изготовления отобранных образцов (проб) продукции, прошедших исследования (испытания) и измерения, указанную в декларации о соответствии.</w:t>
      </w:r>
    </w:p>
    <w:p w:rsidR="00000000" w:rsidDel="00000000" w:rsidP="00000000" w:rsidRDefault="00000000" w:rsidRPr="00000000" w14:paraId="00000012">
      <w:pPr>
        <w:spacing w:after="0" w:line="254"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r>
    </w:p>
    <w:p w:rsidR="00000000" w:rsidDel="00000000" w:rsidP="00000000" w:rsidRDefault="00000000" w:rsidRPr="00000000" w14:paraId="00000013">
      <w:pPr>
        <w:spacing w:after="0" w:line="254"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14">
      <w:pPr>
        <w:spacing w:after="0" w:line="254" w:lineRule="auto"/>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Декларация о соответствии действительна с даты регистрации по 23.09.2031 включительно</w:t>
      </w:r>
    </w:p>
    <w:p w:rsidR="00000000" w:rsidDel="00000000" w:rsidP="00000000" w:rsidRDefault="00000000" w:rsidRPr="00000000" w14:paraId="00000015">
      <w:pPr>
        <w:spacing w:after="0" w:line="254" w:lineRule="auto"/>
        <w:rPr>
          <w:rFonts w:ascii="Times New Roman" w:cs="Times New Roman" w:eastAsia="Times New Roman" w:hAnsi="Times New Roman"/>
          <w:b w:val="1"/>
          <w:bCs w:val="1"/>
        </w:rPr>
      </w:pPr>
      <w:r w:rsidDel="00000000" w:rsidR="00000000" w:rsidRPr="00000000">
        <w:rPr>
          <w:rtl w:val="0"/>
        </w:rPr>
      </w:r>
    </w:p>
    <w:tbl>
      <w:tblPr>
        <w:tblStyle w:val="Table1"/>
        <w:tblW w:w="10598"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400"/>
      </w:tblPr>
      <w:tblGrid>
        <w:gridCol w:w="1526"/>
        <w:gridCol w:w="2193"/>
        <w:gridCol w:w="1918"/>
        <w:gridCol w:w="4961"/>
        <w:tblGridChange w:id="0">
          <w:tblGrid>
            <w:gridCol w:w="1526"/>
            <w:gridCol w:w="2193"/>
            <w:gridCol w:w="1918"/>
            <w:gridCol w:w="4961"/>
          </w:tblGrid>
        </w:tblGridChange>
      </w:tblGrid>
      <w:tr>
        <w:trPr>
          <w:cantSplit w:val="0"/>
          <w:tblHeader w:val="0"/>
        </w:trPr>
        <w:tc>
          <w:tcPr/>
          <w:bookmarkStart w:colFirst="0" w:colLast="0" w:name="bookmark=id.479o15mf0rag" w:id="0"/>
          <w:bookmarkEnd w:id="0"/>
          <w:bookmarkStart w:colFirst="0" w:colLast="0" w:name="bookmark=id.3iml41qyqtcz" w:id="1"/>
          <w:bookmarkEnd w:id="1"/>
          <w:bookmarkStart w:colFirst="0" w:colLast="0" w:name="bookmark=id.5airmodljksi" w:id="2"/>
          <w:bookmarkEnd w:id="2"/>
          <w:bookmarkStart w:colFirst="0" w:colLast="0" w:name="bookmark=id.p5uhbprosh9h" w:id="3"/>
          <w:bookmarkEnd w:id="3"/>
          <w:bookmarkStart w:colFirst="0" w:colLast="0" w:name="bookmark=id.7jldkwnkf65e" w:id="4"/>
          <w:bookmarkEnd w:id="4"/>
          <w:bookmarkStart w:colFirst="0" w:colLast="0" w:name="bookmark=id.1fk6g87xi1x2" w:id="5"/>
          <w:bookmarkEnd w:id="5"/>
          <w:p w:rsidR="00000000" w:rsidDel="00000000" w:rsidP="00000000" w:rsidRDefault="00000000" w:rsidRPr="00000000" w14:paraId="00000016">
            <w:pPr>
              <w:spacing w:line="254" w:lineRule="auto"/>
              <w:rPr>
                <w:rFonts w:ascii="Times New Roman" w:cs="Times New Roman" w:eastAsia="Times New Roman" w:hAnsi="Times New Roman"/>
                <w:color w:val="000000"/>
                <w:u w:val="single"/>
              </w:rPr>
            </w:pPr>
            <w:bookmarkStart w:colFirst="0" w:colLast="0" w:name="_heading=h.gyrwlb9bjad4" w:id="6"/>
            <w:bookmarkEnd w:id="6"/>
            <w:r w:rsidDel="00000000" w:rsidR="00000000" w:rsidRPr="00000000">
              <w:rPr>
                <w:rtl w:val="0"/>
              </w:rPr>
            </w:r>
          </w:p>
        </w:tc>
        <w:tc>
          <w:tcPr>
            <w:tcBorders>
              <w:bottom w:color="000000" w:space="0" w:sz="4" w:val="single"/>
            </w:tcBorders>
          </w:tcPr>
          <w:p w:rsidR="00000000" w:rsidDel="00000000" w:rsidP="00000000" w:rsidRDefault="00000000" w:rsidRPr="00000000" w14:paraId="00000017">
            <w:pPr>
              <w:spacing w:line="254" w:lineRule="auto"/>
              <w:rPr>
                <w:rFonts w:ascii="Times New Roman" w:cs="Times New Roman" w:eastAsia="Times New Roman" w:hAnsi="Times New Roman"/>
                <w:color w:val="000000"/>
                <w:u w:val="single"/>
              </w:rPr>
            </w:pPr>
            <w:r w:rsidDel="00000000" w:rsidR="00000000" w:rsidRPr="00000000">
              <w:rPr>
                <w:rtl w:val="0"/>
              </w:rPr>
            </w:r>
          </w:p>
        </w:tc>
        <w:tc>
          <w:tcPr/>
          <w:p w:rsidR="00000000" w:rsidDel="00000000" w:rsidP="00000000" w:rsidRDefault="00000000" w:rsidRPr="00000000" w14:paraId="00000018">
            <w:pPr>
              <w:spacing w:line="254" w:lineRule="auto"/>
              <w:ind w:firstLine="600"/>
              <w:jc w:val="center"/>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М.П.</w:t>
            </w:r>
          </w:p>
        </w:tc>
        <w:tc>
          <w:tcPr>
            <w:tcBorders>
              <w:bottom w:color="000000" w:space="0" w:sz="4" w:val="single"/>
            </w:tcBorders>
          </w:tcPr>
          <w:p w:rsidR="00000000" w:rsidDel="00000000" w:rsidP="00000000" w:rsidRDefault="00000000" w:rsidRPr="00000000" w14:paraId="00000019">
            <w:pPr>
              <w:spacing w:line="254" w:lineRule="auto"/>
              <w:ind w:left="-108" w:firstLine="0"/>
              <w:jc w:val="center"/>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Лобанов И.Ю.</w:t>
            </w:r>
          </w:p>
        </w:tc>
      </w:tr>
      <w:tr>
        <w:trPr>
          <w:cantSplit w:val="0"/>
          <w:tblHeader w:val="0"/>
        </w:trPr>
        <w:tc>
          <w:tcPr/>
          <w:p w:rsidR="00000000" w:rsidDel="00000000" w:rsidP="00000000" w:rsidRDefault="00000000" w:rsidRPr="00000000" w14:paraId="0000001A">
            <w:pPr>
              <w:spacing w:line="254" w:lineRule="auto"/>
              <w:jc w:val="center"/>
              <w:rPr>
                <w:rFonts w:ascii="Times New Roman" w:cs="Times New Roman" w:eastAsia="Times New Roman" w:hAnsi="Times New Roman"/>
                <w:color w:val="000000"/>
                <w:sz w:val="14"/>
                <w:szCs w:val="14"/>
              </w:rPr>
            </w:pPr>
            <w:r w:rsidDel="00000000" w:rsidR="00000000" w:rsidRPr="00000000">
              <w:rPr>
                <w:rtl w:val="0"/>
              </w:rPr>
            </w:r>
          </w:p>
        </w:tc>
        <w:tc>
          <w:tcPr>
            <w:tcBorders>
              <w:top w:color="000000" w:space="0" w:sz="4" w:val="single"/>
            </w:tcBorders>
          </w:tcPr>
          <w:bookmarkStart w:colFirst="0" w:colLast="0" w:name="bookmark=id.yr4aou7lt1vg" w:id="7"/>
          <w:bookmarkEnd w:id="7"/>
          <w:bookmarkStart w:colFirst="0" w:colLast="0" w:name="bookmark=id.ax9iv9sqh36r" w:id="8"/>
          <w:bookmarkEnd w:id="8"/>
          <w:bookmarkStart w:colFirst="0" w:colLast="0" w:name="bookmark=id.ooor13wd0a96" w:id="9"/>
          <w:bookmarkEnd w:id="9"/>
          <w:p w:rsidR="00000000" w:rsidDel="00000000" w:rsidP="00000000" w:rsidRDefault="00000000" w:rsidRPr="00000000" w14:paraId="0000001B">
            <w:pPr>
              <w:spacing w:line="254" w:lineRule="auto"/>
              <w:jc w:val="center"/>
              <w:rPr>
                <w:rFonts w:ascii="Times New Roman" w:cs="Times New Roman" w:eastAsia="Times New Roman" w:hAnsi="Times New Roman"/>
                <w:color w:val="000000"/>
                <w:sz w:val="14"/>
                <w:szCs w:val="14"/>
              </w:rPr>
            </w:pPr>
            <w:r w:rsidDel="00000000" w:rsidR="00000000" w:rsidRPr="00000000">
              <w:rPr>
                <w:rFonts w:ascii="Times New Roman" w:cs="Times New Roman" w:eastAsia="Times New Roman" w:hAnsi="Times New Roman"/>
                <w:color w:val="000000"/>
                <w:sz w:val="14"/>
                <w:szCs w:val="14"/>
                <w:rtl w:val="0"/>
              </w:rPr>
              <w:t xml:space="preserve">подпись</w:t>
            </w:r>
          </w:p>
        </w:tc>
        <w:tc>
          <w:tcPr/>
          <w:p w:rsidR="00000000" w:rsidDel="00000000" w:rsidP="00000000" w:rsidRDefault="00000000" w:rsidRPr="00000000" w14:paraId="0000001C">
            <w:pPr>
              <w:spacing w:line="254" w:lineRule="auto"/>
              <w:jc w:val="center"/>
              <w:rPr>
                <w:rFonts w:ascii="Times New Roman" w:cs="Times New Roman" w:eastAsia="Times New Roman" w:hAnsi="Times New Roman"/>
                <w:color w:val="000000"/>
                <w:sz w:val="14"/>
                <w:szCs w:val="14"/>
              </w:rPr>
            </w:pPr>
            <w:r w:rsidDel="00000000" w:rsidR="00000000" w:rsidRPr="00000000">
              <w:rPr>
                <w:rtl w:val="0"/>
              </w:rPr>
            </w:r>
          </w:p>
        </w:tc>
        <w:tc>
          <w:tcPr>
            <w:tcBorders>
              <w:top w:color="000000" w:space="0" w:sz="4" w:val="single"/>
            </w:tcBorders>
          </w:tcPr>
          <w:p w:rsidR="00000000" w:rsidDel="00000000" w:rsidP="00000000" w:rsidRDefault="00000000" w:rsidRPr="00000000" w14:paraId="0000001D">
            <w:pPr>
              <w:spacing w:line="254" w:lineRule="auto"/>
              <w:jc w:val="center"/>
              <w:rPr>
                <w:rFonts w:ascii="Times New Roman" w:cs="Times New Roman" w:eastAsia="Times New Roman" w:hAnsi="Times New Roman"/>
                <w:color w:val="000000"/>
                <w:sz w:val="14"/>
                <w:szCs w:val="14"/>
              </w:rPr>
            </w:pPr>
            <w:r w:rsidDel="00000000" w:rsidR="00000000" w:rsidRPr="00000000">
              <w:rPr>
                <w:rFonts w:ascii="Times New Roman" w:cs="Times New Roman" w:eastAsia="Times New Roman" w:hAnsi="Times New Roman"/>
                <w:color w:val="000000"/>
                <w:sz w:val="14"/>
                <w:szCs w:val="14"/>
                <w:rtl w:val="0"/>
              </w:rPr>
              <w:t xml:space="preserve">(Ф.И.О. заявителя)</w:t>
            </w:r>
          </w:p>
        </w:tc>
      </w:tr>
    </w:tbl>
    <w:p w:rsidR="00000000" w:rsidDel="00000000" w:rsidP="00000000" w:rsidRDefault="00000000" w:rsidRPr="00000000" w14:paraId="0000001E">
      <w:pPr>
        <w:spacing w:after="0" w:line="254" w:lineRule="auto"/>
        <w:rPr>
          <w:rFonts w:ascii="Times New Roman" w:cs="Times New Roman" w:eastAsia="Times New Roman" w:hAnsi="Times New Roman"/>
          <w:b w:val="1"/>
          <w:bCs w:val="1"/>
          <w:color w:val="000000"/>
        </w:rPr>
      </w:pPr>
      <w:r w:rsidDel="00000000" w:rsidR="00000000" w:rsidRPr="00000000">
        <w:rPr>
          <w:rFonts w:ascii="Times New Roman" w:cs="Times New Roman" w:eastAsia="Times New Roman" w:hAnsi="Times New Roman"/>
          <w:b w:val="1"/>
          <w:bCs w:val="1"/>
          <w:color w:val="000000"/>
          <w:rtl w:val="0"/>
        </w:rPr>
        <w:t xml:space="preserve">Регистрационный номер декларации о соответствии:  ЕАЭС N RU Д-CN.РА01.В.</w:t>
      </w:r>
    </w:p>
    <w:p w:rsidR="00000000" w:rsidDel="00000000" w:rsidP="00000000" w:rsidRDefault="00000000" w:rsidRPr="00000000" w14:paraId="0000001F">
      <w:pPr>
        <w:spacing w:after="0" w:line="254" w:lineRule="auto"/>
        <w:rPr>
          <w:rFonts w:ascii="Times New Roman" w:cs="Times New Roman" w:eastAsia="Times New Roman" w:hAnsi="Times New Roman"/>
          <w:b w:val="1"/>
          <w:bCs w:val="1"/>
          <w:color w:val="000000"/>
        </w:rPr>
      </w:pPr>
      <w:r w:rsidDel="00000000" w:rsidR="00000000" w:rsidRPr="00000000">
        <w:rPr>
          <w:rFonts w:ascii="Times New Roman" w:cs="Times New Roman" w:eastAsia="Times New Roman" w:hAnsi="Times New Roman"/>
          <w:b w:val="1"/>
          <w:bCs w:val="1"/>
          <w:color w:val="000000"/>
          <w:rtl w:val="0"/>
        </w:rPr>
        <w:t xml:space="preserve">Дата регистрации декларации о соответствии:  24.09.2026</w:t>
      </w:r>
    </w:p>
    <w:p w:rsidR="00000000" w:rsidDel="00000000" w:rsidP="00000000" w:rsidRDefault="00000000" w:rsidRPr="00000000" w14:paraId="00000020">
      <w:pPr>
        <w:spacing w:after="0" w:line="254" w:lineRule="auto"/>
        <w:rPr>
          <w:rFonts w:ascii="Times New Roman" w:cs="Times New Roman" w:eastAsia="Times New Roman" w:hAnsi="Times New Roman"/>
        </w:rPr>
      </w:pPr>
      <w:r w:rsidDel="00000000" w:rsidR="00000000" w:rsidRPr="00000000">
        <w:pict>
          <v:rect style="width:0.0pt;height:1.5pt" o:hr="t" o:hrstd="t" o:hralign="center" fillcolor="#A0A0A0" stroked="f"/>
        </w:pict>
      </w:r>
      <w:r w:rsidDel="00000000" w:rsidR="00000000" w:rsidRPr="00000000">
        <w:rPr>
          <w:rtl w:val="0"/>
        </w:rPr>
      </w:r>
    </w:p>
    <w:sectPr>
      <w:pgSz w:h="16838" w:w="11906" w:orient="portrait"/>
      <w:pgMar w:bottom="1134" w:top="284" w:left="426" w:right="85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ru"/>
      </w:rPr>
    </w:rPrDefault>
    <w:pPrDefault>
      <w:pPr>
        <w:spacing w:after="200" w:line="276" w:lineRule="auto"/>
      </w:pPr>
    </w:pPrDefault>
  </w:docDefaults>
  <w:style w:type="table" w:styleId="TableNormal" w:default="1">
    <w:name w:val="TableNormal"/>
    <w:tblPr>
      <w:tblCellMar>
        <w:top w:w="100" w:type="dxa"/>
        <w:left w:w="100" w:type="dxa"/>
        <w:bottom w:w="100" w:type="dxa"/>
        <w:right w:w="1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pPr>
      <w:spacing w:after="0" w:line="240" w:lineRule="auto"/>
    </w:pPr>
    <w:tblPr>
      <w:tblStyleRowBandSize w:val="1"/>
      <w:tblStyleColBandSize w:val="1"/>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 Id="rId8"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B8FCFS5DqRJSeAyEG426HlUwuMA==">CgMxLjAyD2lkLjQ3OW8xNW1mMHJhZzIPaWQuM2ltbDQxcXlxdGN6Mg9pZC41YWlybW9kbGprc2kyD2lkLnA1dWhicHJvc2g5aDIPaWQuN2psZGt3bmtmNjVlMg9pZC4xZms2Zzg3eGkxeDIyDmguZ3lyd2xiOWJqYWQ0Mg9pZC55cjRhb3U3bHQxdmcyD2lkLmF4OWl2OXNxaDM2cjIPaWQub29vcjEzd2QwYTk2OAByITFGRlZMMjgtSVFoTG9mNFEydzZMenFacG1NZnM0MkhmTA==</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xsi="http://www.w3.org/2001/XMLSchema-instance">
  <dc:title>Word Document</dc:title>
  <cp:lastModifiedBy>python-docx</cp:lastModifiedBy>
  <cp:revision>1</cp:revision>
  <dcterms:modified xsi:type="dcterms:W3CDTF">2026-09-24T14:43:53Z</dcterms:modified>
  <dc:creator/>
  <dc:description/>
  <dc:identifier/>
  <dc:language/>
  <dc:subject/>
</cp:coreProperties>
</file>