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"ТОРГОВЫЙ ДОМ "555"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198096, г Санкт-Петербург, Кировский р-н, ул Кронштадтская, д 11 литера а, помещ 4-Н офис 434</w:t>
        <w:br/>
        <w:t>Основной государственный регистрационный номер 1237800146088</w:t>
        <w:br/>
        <w:t>Телефон: +7 (921) 3696375 Адрес электронной почты: MAIL@TD555.RU, trading@td555.ru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Дмитриева Дмитрия Васильевича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Частотный преобразователь, артикул VFD015EL43A торговой марки Delta Electronics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Delta Electronics, Inc.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Тайвань, 186 Ruey Kuang Rd., Neihu, Taipei 11491, Taiwan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br/>
        <w:t xml:space="preserve">Филиалы: согласно приложению № 1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8504409100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Технического регламента Таможенного союза "О безопасности низковольтного оборудования" (ТР ТС 004/2011)</w:t>
        <w:br/>
        <w:t>Технического регламента Таможенного союза "Электромагнитная совместимость технических средств" (ТР ТС 020/2011)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соответствия:1д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Договор уполномоченного лица № 25-07-26-480 от 25.07.2026 года</w:t>
        <w:br/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24.09.2031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Д.Д.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25.09.2026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>
      <w:r>
        <w:br w:type="page"/>
      </w:r>
    </w:p>
    <w:p>
      <w:pPr>
        <w:jc w:val="center"/>
      </w:pPr>
      <w:r>
        <w:rPr>
          <w:rFonts w:ascii="Times New Roman" w:hAnsi="Times New Roman" w:cs="Times New Roman" w:eastAsia="Times New Roman"/>
          <w:b/>
          <w:sz w:val="20"/>
        </w:rPr>
        <w:t>Перечень предприятий-изготовителей продукции, на которую распространяется действие декларации о соответствии</w:t>
      </w:r>
    </w:p>
    <w:tbl>
      <w:tblPr>
        <w:tblW w:type="auto" w:w="0"/>
        <w:tblLook w:firstColumn="1" w:firstRow="1" w:lastColumn="0" w:lastRow="0" w:noHBand="0" w:noVBand="1" w:val="04A0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</w:tblPr>
      <w:tblGrid>
        <w:gridCol w:w="4400"/>
        <w:gridCol w:w="6600"/>
      </w:tblGrid>
      <w:tr>
        <w:tc>
          <w:tcPr>
            <w:tcW w:type="dxa" w:w="4400"/>
          </w:tcPr>
          <w:p>
            <w:pPr>
              <w:jc w:val="center"/>
            </w:pPr>
            <w:r/>
            <w:r>
              <w:rPr>
                <w:rFonts w:ascii="Times New Roman" w:hAnsi="Times New Roman" w:cs="Times New Roman" w:eastAsia="Times New Roman"/>
                <w:b/>
                <w:sz w:val="20"/>
              </w:rPr>
              <w:t>Полное наименование предприятия-изготовителя</w:t>
            </w:r>
          </w:p>
        </w:tc>
        <w:tc>
          <w:tcPr>
            <w:tcW w:type="dxa" w:w="6600"/>
          </w:tcPr>
          <w:p>
            <w:pPr>
              <w:jc w:val="center"/>
            </w:pPr>
            <w:r/>
            <w:r>
              <w:rPr>
                <w:rFonts w:ascii="Times New Roman" w:hAnsi="Times New Roman" w:cs="Times New Roman" w:eastAsia="Times New Roman"/>
                <w:b/>
                <w:sz w:val="20"/>
              </w:rPr>
              <w:t>Адрес (место нахождения)</w:t>
            </w:r>
          </w:p>
        </w:tc>
      </w:tr>
      <w:tr>
        <w:tc>
          <w:tcPr>
            <w:tcW w:type="dxa" w:w="4400"/>
          </w:tcPr>
          <w:p>
            <w:r/>
            <w:r>
              <w:rPr>
                <w:rFonts w:ascii="Times New Roman" w:hAnsi="Times New Roman" w:cs="Times New Roman" w:eastAsia="Times New Roman"/>
                <w:sz w:val="20"/>
              </w:rPr>
              <w:t>Delta Electronics (Dongguan, China) Co., Ltd.</w:t>
            </w:r>
          </w:p>
        </w:tc>
        <w:tc>
          <w:tcPr>
            <w:tcW w:type="dxa" w:w="6600"/>
          </w:tcPr>
          <w:p>
            <w:r/>
            <w:r>
              <w:rPr>
                <w:rFonts w:ascii="Times New Roman" w:hAnsi="Times New Roman" w:cs="Times New Roman" w:eastAsia="Times New Roman"/>
                <w:sz w:val="20"/>
              </w:rPr>
              <w:t>Китай, No. 33, Pantao Road, Shijie Town, Dongguan City, Guangdong Province, 523308, China</w:t>
            </w:r>
          </w:p>
        </w:tc>
      </w:tr>
    </w:tbl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2026-09-25T13:15:02Z</dcterms:modified>
  <dc:creator/>
  <dc:description/>
  <dc:identifier/>
  <dc:language/>
  <dc:subject/>
</cp:coreProperties>
</file>