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Серводвигатель, артикул BMH1003P12A2A – 1 шт., Серводвигатель, артикул BCH2MR2023CF6C – 1 шт торговой марки Schneider Electric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Schneider Electric Industries SAS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35 rue Joseph Monier, 92500 Rueil-Malmaison, France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8501522009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25-07-26-483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Schneider Electric Industries (China) SAS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2026-09-25T13:16:00Z</dcterms:modified>
  <dc:creator/>
  <dc:description/>
  <dc:identifier/>
  <dc:language/>
  <dc:subject/>
</cp:coreProperties>
</file>