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Сосуд, предназначенный для сжатых, сжиженных, растворенных под давлением газов и паров, используемые для рабочих сред группы 2, 2-я категория опасности оборудования, согласно Приложению №1 к ТР ТС 032/2013, модели: Реактор Р1; заводской номер 26012Pc-P-1; Реактор Р2; заводской номер 26012Pc-P-2; Реактор Р3; заводской номер 26012Pc-P-3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Tofflon Science and Technology Group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201108, № 1509, Duhui Road, Minhang District, Shanghai, Китайская Народная Республика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7309005900</w:t>
        <w:br/>
        <w:t>контракт № TFL-BHK/22-01 от 20.09.2022, инвойс № ?????? от ??.??.????, Партия - 3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оборудования, работающего под избыточным давлением" (ТР ТС 032/2013)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комплекта документов на оборудование: паспорта; обоснования безопасности; руководства по эксплуатации и техническому обслуживанию; расчета на прочность; документов, подтверждающих квалификацию специалистов и персонала; документов, подтверждающих характеристики материалов и комплектующих изделий; технологических регламентов и сведений о технологических процессах</w:t>
        <w:br/>
        <w:t>Схема декларирования 2д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ГОСТ 34347-2017 «Сосуды и аппараты стальные сварные общие технические условия». Условия хранения продукции: по группе 8(ОЖ3), согласно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 Срок хранения (службы, годности) указан в прилагаемой к продукции товаросопроводительной и/или эксплуатационной документации.</w:t>
        <w:br/>
        <w:t>ГОСТ 15150-69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2026-09-28T12:15:00Z</dcterms:modified>
  <dc:creator/>
  <dc:description/>
  <dc:identifier/>
  <dc:language/>
  <dc:subject/>
</cp:coreProperties>
</file>